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D" w:rsidRPr="00BD76B2" w:rsidRDefault="004D62FD" w:rsidP="002B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B2">
        <w:rPr>
          <w:rFonts w:ascii="Times New Roman" w:hAnsi="Times New Roman" w:cs="Times New Roman"/>
          <w:b/>
          <w:sz w:val="24"/>
          <w:szCs w:val="24"/>
        </w:rPr>
        <w:t xml:space="preserve">Prehľad najdôležitejších zmien </w:t>
      </w:r>
      <w:hyperlink r:id="rId5" w:history="1">
        <w:r w:rsidRPr="00BD76B2">
          <w:rPr>
            <w:rFonts w:ascii="Times New Roman" w:hAnsi="Times New Roman" w:cs="Times New Roman"/>
            <w:b/>
            <w:sz w:val="24"/>
            <w:szCs w:val="24"/>
          </w:rPr>
          <w:t>Príručky pre verejné obstarávanie</w:t>
        </w:r>
        <w:r w:rsidR="00054B54" w:rsidRPr="00BD76B2">
          <w:rPr>
            <w:rFonts w:ascii="Times New Roman" w:hAnsi="Times New Roman" w:cs="Times New Roman"/>
            <w:b/>
            <w:sz w:val="24"/>
            <w:szCs w:val="24"/>
          </w:rPr>
          <w:t xml:space="preserve"> SO pre </w:t>
        </w:r>
        <w:bookmarkStart w:id="0" w:name="_GoBack"/>
        <w:bookmarkEnd w:id="0"/>
        <w:r w:rsidR="00054B54" w:rsidRPr="00BD76B2">
          <w:rPr>
            <w:rFonts w:ascii="Times New Roman" w:hAnsi="Times New Roman" w:cs="Times New Roman"/>
            <w:b/>
            <w:sz w:val="24"/>
            <w:szCs w:val="24"/>
          </w:rPr>
          <w:t>OPĽZ</w:t>
        </w:r>
        <w:r w:rsidRPr="00BD76B2">
          <w:rPr>
            <w:rFonts w:ascii="Times New Roman" w:hAnsi="Times New Roman" w:cs="Times New Roman"/>
            <w:b/>
            <w:sz w:val="24"/>
            <w:szCs w:val="24"/>
          </w:rPr>
          <w:t>, verzia 5.2</w:t>
        </w:r>
      </w:hyperlink>
    </w:p>
    <w:p w:rsidR="004D62FD" w:rsidRPr="00BD76B2" w:rsidRDefault="004D62FD" w:rsidP="004D6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4D62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>Prvá ex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sz w:val="24"/>
          <w:szCs w:val="24"/>
        </w:rPr>
        <w:t xml:space="preserve"> kontrola</w:t>
      </w:r>
      <w:r w:rsidR="00904C78" w:rsidRPr="00BD76B2">
        <w:rPr>
          <w:rFonts w:ascii="Times New Roman" w:hAnsi="Times New Roman" w:cs="Times New Roman"/>
          <w:sz w:val="24"/>
          <w:szCs w:val="24"/>
        </w:rPr>
        <w:t xml:space="preserve"> VO</w:t>
      </w:r>
      <w:r w:rsidR="001E5950" w:rsidRPr="00BD76B2">
        <w:rPr>
          <w:rFonts w:ascii="Times New Roman" w:hAnsi="Times New Roman" w:cs="Times New Roman"/>
          <w:sz w:val="24"/>
          <w:szCs w:val="24"/>
        </w:rPr>
        <w:t xml:space="preserve"> (pred plánovaným vyhlásením VO)</w:t>
      </w:r>
      <w:r w:rsidRPr="00BD76B2">
        <w:rPr>
          <w:rFonts w:ascii="Times New Roman" w:hAnsi="Times New Roman" w:cs="Times New Roman"/>
          <w:sz w:val="24"/>
          <w:szCs w:val="24"/>
        </w:rPr>
        <w:t xml:space="preserve"> – kapitola 2.6.1:</w:t>
      </w:r>
    </w:p>
    <w:p w:rsidR="00BD76B2" w:rsidRPr="00BD76B2" w:rsidRDefault="00BD76B2" w:rsidP="00BD76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BD76B2" w:rsidRDefault="004D62FD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b/>
          <w:sz w:val="24"/>
          <w:szCs w:val="24"/>
        </w:rPr>
        <w:t xml:space="preserve">Prvá ex </w:t>
      </w:r>
      <w:proofErr w:type="spellStart"/>
      <w:r w:rsidRPr="00BD76B2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b/>
          <w:sz w:val="24"/>
          <w:szCs w:val="24"/>
        </w:rPr>
        <w:t xml:space="preserve"> kontrola </w:t>
      </w:r>
      <w:r w:rsidR="00904C78" w:rsidRPr="00BD76B2">
        <w:rPr>
          <w:rFonts w:ascii="Times New Roman" w:hAnsi="Times New Roman" w:cs="Times New Roman"/>
          <w:b/>
          <w:sz w:val="24"/>
          <w:szCs w:val="24"/>
        </w:rPr>
        <w:t>VO</w:t>
      </w:r>
      <w:r w:rsidRPr="00BD76B2">
        <w:rPr>
          <w:rFonts w:ascii="Times New Roman" w:hAnsi="Times New Roman" w:cs="Times New Roman"/>
          <w:b/>
          <w:sz w:val="24"/>
          <w:szCs w:val="24"/>
        </w:rPr>
        <w:t xml:space="preserve"> nie je povinná</w:t>
      </w:r>
      <w:r w:rsidRPr="00BD76B2">
        <w:rPr>
          <w:rFonts w:ascii="Times New Roman" w:hAnsi="Times New Roman" w:cs="Times New Roman"/>
          <w:sz w:val="24"/>
          <w:szCs w:val="24"/>
        </w:rPr>
        <w:t>.</w:t>
      </w:r>
    </w:p>
    <w:p w:rsidR="004D62FD" w:rsidRPr="00BD76B2" w:rsidRDefault="004D62FD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BD76B2">
        <w:rPr>
          <w:rFonts w:ascii="Times New Roman" w:hAnsi="Times New Roman" w:cs="Times New Roman"/>
          <w:b/>
          <w:sz w:val="24"/>
          <w:szCs w:val="24"/>
        </w:rPr>
        <w:t>môže</w:t>
      </w:r>
      <w:r w:rsidRPr="00BD76B2">
        <w:rPr>
          <w:rFonts w:ascii="Times New Roman" w:hAnsi="Times New Roman" w:cs="Times New Roman"/>
          <w:sz w:val="24"/>
          <w:szCs w:val="24"/>
        </w:rPr>
        <w:t xml:space="preserve"> v 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prípade nadlimitných postupov</w:t>
      </w:r>
      <w:r w:rsidRPr="00BD76B2">
        <w:rPr>
          <w:rFonts w:ascii="Times New Roman" w:hAnsi="Times New Roman" w:cs="Times New Roman"/>
          <w:sz w:val="24"/>
          <w:szCs w:val="24"/>
        </w:rPr>
        <w:t xml:space="preserve"> a 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 xml:space="preserve">v prípade podlimitných zákaziek na </w:t>
      </w:r>
      <w:r w:rsidR="0035357C" w:rsidRPr="00BD76B2">
        <w:rPr>
          <w:rFonts w:ascii="Times New Roman" w:hAnsi="Times New Roman" w:cs="Times New Roman"/>
          <w:sz w:val="24"/>
          <w:szCs w:val="24"/>
          <w:u w:val="single"/>
        </w:rPr>
        <w:t xml:space="preserve">uskutočnenie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stavebn</w:t>
      </w:r>
      <w:r w:rsidR="0035357C" w:rsidRPr="00BD76B2">
        <w:rPr>
          <w:rFonts w:ascii="Times New Roman" w:hAnsi="Times New Roman" w:cs="Times New Roman"/>
          <w:sz w:val="24"/>
          <w:szCs w:val="24"/>
          <w:u w:val="single"/>
        </w:rPr>
        <w:t>ých prác</w:t>
      </w:r>
      <w:r w:rsidR="00054B54" w:rsidRPr="00BD76B2">
        <w:rPr>
          <w:rFonts w:ascii="Times New Roman" w:hAnsi="Times New Roman" w:cs="Times New Roman"/>
          <w:sz w:val="24"/>
          <w:szCs w:val="24"/>
        </w:rPr>
        <w:t xml:space="preserve"> dobrovoľne požiadať p</w:t>
      </w:r>
      <w:r w:rsidRPr="00BD76B2">
        <w:rPr>
          <w:rFonts w:ascii="Times New Roman" w:hAnsi="Times New Roman" w:cs="Times New Roman"/>
          <w:sz w:val="24"/>
          <w:szCs w:val="24"/>
        </w:rPr>
        <w:t>oskytovateľa o prvú ex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sz w:val="24"/>
          <w:szCs w:val="24"/>
        </w:rPr>
        <w:t xml:space="preserve"> kontrolu. V</w:t>
      </w:r>
      <w:r w:rsidR="001E5950" w:rsidRPr="00BD76B2">
        <w:rPr>
          <w:rFonts w:ascii="Times New Roman" w:hAnsi="Times New Roman" w:cs="Times New Roman"/>
          <w:sz w:val="24"/>
          <w:szCs w:val="24"/>
        </w:rPr>
        <w:t> </w:t>
      </w:r>
      <w:r w:rsidRPr="00BD76B2">
        <w:rPr>
          <w:rFonts w:ascii="Times New Roman" w:hAnsi="Times New Roman" w:cs="Times New Roman"/>
          <w:sz w:val="24"/>
          <w:szCs w:val="24"/>
        </w:rPr>
        <w:t>prípade</w:t>
      </w:r>
      <w:r w:rsidR="001E5950" w:rsidRPr="00BD76B2">
        <w:rPr>
          <w:rFonts w:ascii="Times New Roman" w:hAnsi="Times New Roman" w:cs="Times New Roman"/>
          <w:sz w:val="24"/>
          <w:szCs w:val="24"/>
        </w:rPr>
        <w:t xml:space="preserve"> doručenej</w:t>
      </w:r>
      <w:r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="001E5950" w:rsidRPr="00BD76B2">
        <w:rPr>
          <w:rFonts w:ascii="Times New Roman" w:hAnsi="Times New Roman" w:cs="Times New Roman"/>
          <w:sz w:val="24"/>
          <w:szCs w:val="24"/>
        </w:rPr>
        <w:t xml:space="preserve">žiadosti </w:t>
      </w:r>
      <w:r w:rsidR="00054B54" w:rsidRPr="00BD76B2">
        <w:rPr>
          <w:rFonts w:ascii="Times New Roman" w:hAnsi="Times New Roman" w:cs="Times New Roman"/>
          <w:sz w:val="24"/>
          <w:szCs w:val="24"/>
        </w:rPr>
        <w:t>p</w:t>
      </w:r>
      <w:r w:rsidR="001E5950" w:rsidRPr="00BD76B2">
        <w:rPr>
          <w:rFonts w:ascii="Times New Roman" w:hAnsi="Times New Roman" w:cs="Times New Roman"/>
          <w:sz w:val="24"/>
          <w:szCs w:val="24"/>
        </w:rPr>
        <w:t>rijímateľa o prvú ex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50"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1E5950" w:rsidRPr="00BD76B2">
        <w:rPr>
          <w:rFonts w:ascii="Times New Roman" w:hAnsi="Times New Roman" w:cs="Times New Roman"/>
          <w:sz w:val="24"/>
          <w:szCs w:val="24"/>
        </w:rPr>
        <w:t xml:space="preserve"> kontrolu iných druhov </w:t>
      </w:r>
      <w:r w:rsidRPr="00BD76B2">
        <w:rPr>
          <w:rFonts w:ascii="Times New Roman" w:hAnsi="Times New Roman" w:cs="Times New Roman"/>
          <w:sz w:val="24"/>
          <w:szCs w:val="24"/>
        </w:rPr>
        <w:t xml:space="preserve">zákaziek </w:t>
      </w:r>
      <w:r w:rsidR="00054B54" w:rsidRPr="00BD76B2">
        <w:rPr>
          <w:rFonts w:ascii="Times New Roman" w:hAnsi="Times New Roman" w:cs="Times New Roman"/>
          <w:sz w:val="24"/>
          <w:szCs w:val="24"/>
        </w:rPr>
        <w:t>p</w:t>
      </w:r>
      <w:r w:rsidRPr="00BD76B2">
        <w:rPr>
          <w:rFonts w:ascii="Times New Roman" w:hAnsi="Times New Roman" w:cs="Times New Roman"/>
          <w:sz w:val="24"/>
          <w:szCs w:val="24"/>
        </w:rPr>
        <w:t xml:space="preserve">oskytovateľ </w:t>
      </w:r>
      <w:r w:rsidR="001E5950" w:rsidRPr="00BD76B2">
        <w:rPr>
          <w:rFonts w:ascii="Times New Roman" w:hAnsi="Times New Roman" w:cs="Times New Roman"/>
          <w:sz w:val="24"/>
          <w:szCs w:val="24"/>
        </w:rPr>
        <w:t>finančnú kontrolu nevykoná</w:t>
      </w:r>
      <w:r w:rsidRPr="00BD7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267" w:rsidRPr="00BD76B2" w:rsidRDefault="00C92267" w:rsidP="00C9226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4D62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>Druhá ex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sz w:val="24"/>
          <w:szCs w:val="24"/>
        </w:rPr>
        <w:t xml:space="preserve"> kontrola</w:t>
      </w:r>
      <w:r w:rsidR="00904C78" w:rsidRPr="00BD76B2">
        <w:rPr>
          <w:rFonts w:ascii="Times New Roman" w:hAnsi="Times New Roman" w:cs="Times New Roman"/>
          <w:sz w:val="24"/>
          <w:szCs w:val="24"/>
        </w:rPr>
        <w:t xml:space="preserve"> VO</w:t>
      </w:r>
      <w:r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="001E5950" w:rsidRPr="00BD76B2">
        <w:rPr>
          <w:rFonts w:ascii="Times New Roman" w:hAnsi="Times New Roman" w:cs="Times New Roman"/>
          <w:sz w:val="24"/>
          <w:szCs w:val="24"/>
        </w:rPr>
        <w:t>(</w:t>
      </w:r>
      <w:r w:rsidR="001E5950" w:rsidRPr="00BD76B2">
        <w:rPr>
          <w:rFonts w:ascii="Times New Roman" w:hAnsi="Times New Roman" w:cs="Times New Roman"/>
          <w:sz w:val="24"/>
          <w:szCs w:val="24"/>
          <w:lang w:eastAsia="sk-SK"/>
        </w:rPr>
        <w:t>pred uzatvorením zmluvy s úspešným uchádzačom</w:t>
      </w:r>
      <w:r w:rsidR="001E5950" w:rsidRPr="00BD76B2">
        <w:rPr>
          <w:rFonts w:ascii="Times New Roman" w:hAnsi="Times New Roman" w:cs="Times New Roman"/>
          <w:sz w:val="24"/>
          <w:szCs w:val="24"/>
        </w:rPr>
        <w:t xml:space="preserve">) </w:t>
      </w:r>
      <w:r w:rsidRPr="00BD76B2">
        <w:rPr>
          <w:rFonts w:ascii="Times New Roman" w:hAnsi="Times New Roman" w:cs="Times New Roman"/>
          <w:sz w:val="24"/>
          <w:szCs w:val="24"/>
        </w:rPr>
        <w:t>– kapitola 2.6.2:</w:t>
      </w:r>
    </w:p>
    <w:p w:rsidR="00BD76B2" w:rsidRPr="00BD76B2" w:rsidRDefault="00BD76B2" w:rsidP="00BD76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BD76B2" w:rsidRDefault="00DE115A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b/>
          <w:sz w:val="24"/>
          <w:szCs w:val="24"/>
        </w:rPr>
        <w:t xml:space="preserve">Druhú ex </w:t>
      </w:r>
      <w:proofErr w:type="spellStart"/>
      <w:r w:rsidR="001E5950" w:rsidRPr="00BD76B2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="001E5950" w:rsidRPr="00BD76B2">
        <w:rPr>
          <w:rFonts w:ascii="Times New Roman" w:hAnsi="Times New Roman" w:cs="Times New Roman"/>
          <w:b/>
          <w:sz w:val="24"/>
          <w:szCs w:val="24"/>
        </w:rPr>
        <w:t xml:space="preserve"> kontrolu</w:t>
      </w:r>
      <w:r w:rsidR="004D62FD" w:rsidRPr="00BD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C78" w:rsidRPr="00BD76B2">
        <w:rPr>
          <w:rFonts w:ascii="Times New Roman" w:hAnsi="Times New Roman" w:cs="Times New Roman"/>
          <w:b/>
          <w:sz w:val="24"/>
          <w:szCs w:val="24"/>
        </w:rPr>
        <w:t xml:space="preserve">VO </w:t>
      </w:r>
      <w:r w:rsidR="00054B54" w:rsidRPr="00BD76B2">
        <w:rPr>
          <w:rFonts w:ascii="Times New Roman" w:hAnsi="Times New Roman" w:cs="Times New Roman"/>
          <w:b/>
          <w:sz w:val="24"/>
          <w:szCs w:val="24"/>
        </w:rPr>
        <w:t>p</w:t>
      </w:r>
      <w:r w:rsidR="001E5950" w:rsidRPr="00BD76B2">
        <w:rPr>
          <w:rFonts w:ascii="Times New Roman" w:hAnsi="Times New Roman" w:cs="Times New Roman"/>
          <w:b/>
          <w:sz w:val="24"/>
          <w:szCs w:val="24"/>
        </w:rPr>
        <w:t>oskytovateľ</w:t>
      </w:r>
      <w:r w:rsidR="004D62FD" w:rsidRPr="00BD76B2">
        <w:rPr>
          <w:rFonts w:ascii="Times New Roman" w:hAnsi="Times New Roman" w:cs="Times New Roman"/>
          <w:b/>
          <w:sz w:val="24"/>
          <w:szCs w:val="24"/>
        </w:rPr>
        <w:t xml:space="preserve"> nevykonáva</w:t>
      </w:r>
      <w:r w:rsidR="004D62FD" w:rsidRPr="00BD76B2">
        <w:rPr>
          <w:rFonts w:ascii="Times New Roman" w:hAnsi="Times New Roman" w:cs="Times New Roman"/>
          <w:sz w:val="24"/>
          <w:szCs w:val="24"/>
        </w:rPr>
        <w:t>.</w:t>
      </w:r>
    </w:p>
    <w:p w:rsidR="004D62FD" w:rsidRPr="00BD76B2" w:rsidRDefault="004D62FD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BD76B2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BD76B2">
        <w:rPr>
          <w:rFonts w:ascii="Times New Roman" w:hAnsi="Times New Roman" w:cs="Times New Roman"/>
          <w:sz w:val="24"/>
          <w:szCs w:val="24"/>
        </w:rPr>
        <w:t>v prípa</w:t>
      </w:r>
      <w:r w:rsidR="001E5950" w:rsidRPr="00BD76B2">
        <w:rPr>
          <w:rFonts w:ascii="Times New Roman" w:hAnsi="Times New Roman" w:cs="Times New Roman"/>
          <w:sz w:val="24"/>
          <w:szCs w:val="24"/>
        </w:rPr>
        <w:t xml:space="preserve">de </w:t>
      </w:r>
      <w:r w:rsidR="001E5950" w:rsidRPr="00BD76B2">
        <w:rPr>
          <w:rFonts w:ascii="Times New Roman" w:hAnsi="Times New Roman" w:cs="Times New Roman"/>
          <w:sz w:val="24"/>
          <w:szCs w:val="24"/>
          <w:u w:val="single"/>
        </w:rPr>
        <w:t>nadlimitných zákaziek</w:t>
      </w:r>
      <w:r w:rsidR="001E5950" w:rsidRPr="00BD76B2">
        <w:rPr>
          <w:rFonts w:ascii="Times New Roman" w:hAnsi="Times New Roman" w:cs="Times New Roman"/>
          <w:sz w:val="24"/>
          <w:szCs w:val="24"/>
        </w:rPr>
        <w:t>, ktoré</w:t>
      </w:r>
      <w:r w:rsidRPr="00BD76B2">
        <w:rPr>
          <w:rFonts w:ascii="Times New Roman" w:hAnsi="Times New Roman" w:cs="Times New Roman"/>
          <w:sz w:val="24"/>
          <w:szCs w:val="24"/>
        </w:rPr>
        <w:t xml:space="preserve"> nie sú predmetom povinnej kontroly ÚVO podľa § 169 ods. 2 ZVO</w:t>
      </w:r>
      <w:r w:rsidR="001E5950" w:rsidRPr="00BD76B2">
        <w:rPr>
          <w:rFonts w:ascii="Times New Roman" w:hAnsi="Times New Roman" w:cs="Times New Roman"/>
          <w:sz w:val="24"/>
          <w:szCs w:val="24"/>
        </w:rPr>
        <w:t>,</w:t>
      </w:r>
      <w:r w:rsidR="00054B54" w:rsidRPr="00BD76B2">
        <w:rPr>
          <w:rFonts w:ascii="Times New Roman" w:hAnsi="Times New Roman" w:cs="Times New Roman"/>
          <w:sz w:val="24"/>
          <w:szCs w:val="24"/>
        </w:rPr>
        <w:t xml:space="preserve"> dobrovoľne požiadať p</w:t>
      </w:r>
      <w:r w:rsidRPr="00BD76B2">
        <w:rPr>
          <w:rFonts w:ascii="Times New Roman" w:hAnsi="Times New Roman" w:cs="Times New Roman"/>
          <w:sz w:val="24"/>
          <w:szCs w:val="24"/>
        </w:rPr>
        <w:t>osk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ytovateľa o vykonanie druhej ex </w:t>
      </w:r>
      <w:proofErr w:type="spellStart"/>
      <w:r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sz w:val="24"/>
          <w:szCs w:val="24"/>
        </w:rPr>
        <w:t xml:space="preserve"> kontroly.  </w:t>
      </w:r>
      <w:r w:rsidR="001E5950" w:rsidRPr="00BD76B2">
        <w:rPr>
          <w:rFonts w:ascii="Times New Roman" w:hAnsi="Times New Roman" w:cs="Times New Roman"/>
          <w:sz w:val="24"/>
          <w:szCs w:val="24"/>
        </w:rPr>
        <w:t xml:space="preserve">V prípade doručenej žiadosti </w:t>
      </w:r>
      <w:r w:rsidR="00054B54" w:rsidRPr="00BD76B2">
        <w:rPr>
          <w:rFonts w:ascii="Times New Roman" w:hAnsi="Times New Roman" w:cs="Times New Roman"/>
          <w:sz w:val="24"/>
          <w:szCs w:val="24"/>
        </w:rPr>
        <w:t>p</w:t>
      </w:r>
      <w:r w:rsidR="001E5950" w:rsidRPr="00BD76B2">
        <w:rPr>
          <w:rFonts w:ascii="Times New Roman" w:hAnsi="Times New Roman" w:cs="Times New Roman"/>
          <w:sz w:val="24"/>
          <w:szCs w:val="24"/>
        </w:rPr>
        <w:t>rijímateľa o druhú ex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50"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1E5950" w:rsidRPr="00BD76B2">
        <w:rPr>
          <w:rFonts w:ascii="Times New Roman" w:hAnsi="Times New Roman" w:cs="Times New Roman"/>
          <w:sz w:val="24"/>
          <w:szCs w:val="24"/>
        </w:rPr>
        <w:t xml:space="preserve"> kontrolu iných druhov zákaziek </w:t>
      </w:r>
      <w:r w:rsidR="00054B54" w:rsidRPr="00BD76B2">
        <w:rPr>
          <w:rFonts w:ascii="Times New Roman" w:hAnsi="Times New Roman" w:cs="Times New Roman"/>
          <w:sz w:val="24"/>
          <w:szCs w:val="24"/>
        </w:rPr>
        <w:t>p</w:t>
      </w:r>
      <w:r w:rsidR="001E5950" w:rsidRPr="00BD76B2">
        <w:rPr>
          <w:rFonts w:ascii="Times New Roman" w:hAnsi="Times New Roman" w:cs="Times New Roman"/>
          <w:sz w:val="24"/>
          <w:szCs w:val="24"/>
        </w:rPr>
        <w:t>oskytovateľ finančnú kontrolu nevykoná.</w:t>
      </w:r>
    </w:p>
    <w:p w:rsidR="00904C78" w:rsidRPr="00BD76B2" w:rsidRDefault="00904C78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b/>
          <w:sz w:val="24"/>
          <w:szCs w:val="24"/>
        </w:rPr>
        <w:t xml:space="preserve">ÚVO </w:t>
      </w:r>
      <w:r w:rsidRPr="00BD76B2">
        <w:rPr>
          <w:rFonts w:ascii="Times New Roman" w:hAnsi="Times New Roman" w:cs="Times New Roman"/>
          <w:sz w:val="24"/>
          <w:szCs w:val="24"/>
        </w:rPr>
        <w:t xml:space="preserve">vykonáva kontrolu zákaziek zadávaných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nadlimitným postupom spĺňajúcich pravidlá uvedené v § 169 ods. 2 ZVO</w:t>
      </w:r>
      <w:r w:rsidRPr="00BD76B2">
        <w:rPr>
          <w:rFonts w:ascii="Times New Roman" w:hAnsi="Times New Roman" w:cs="Times New Roman"/>
          <w:sz w:val="24"/>
          <w:szCs w:val="24"/>
        </w:rPr>
        <w:t xml:space="preserve"> v rámci druhej ex </w:t>
      </w:r>
      <w:proofErr w:type="spellStart"/>
      <w:r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sz w:val="24"/>
          <w:szCs w:val="24"/>
        </w:rPr>
        <w:t xml:space="preserve"> kontroly </w:t>
      </w:r>
      <w:r w:rsidRPr="00FA7D43">
        <w:rPr>
          <w:rFonts w:ascii="Times New Roman" w:hAnsi="Times New Roman" w:cs="Times New Roman"/>
          <w:b/>
          <w:sz w:val="24"/>
          <w:szCs w:val="24"/>
        </w:rPr>
        <w:t>na základe</w:t>
      </w:r>
      <w:r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Pr="00BD76B2">
        <w:rPr>
          <w:rFonts w:ascii="Times New Roman" w:hAnsi="Times New Roman" w:cs="Times New Roman"/>
          <w:b/>
          <w:sz w:val="24"/>
          <w:szCs w:val="24"/>
        </w:rPr>
        <w:t>podnetu prijímateľa</w:t>
      </w:r>
      <w:r w:rsidRPr="00BD76B2">
        <w:rPr>
          <w:rFonts w:ascii="Times New Roman" w:hAnsi="Times New Roman" w:cs="Times New Roman"/>
          <w:sz w:val="24"/>
          <w:szCs w:val="24"/>
        </w:rPr>
        <w:t xml:space="preserve"> (bez potreby vyzvania zo strany </w:t>
      </w:r>
      <w:r w:rsidR="00054B54" w:rsidRPr="00BD76B2">
        <w:rPr>
          <w:rFonts w:ascii="Times New Roman" w:hAnsi="Times New Roman" w:cs="Times New Roman"/>
          <w:sz w:val="24"/>
          <w:szCs w:val="24"/>
        </w:rPr>
        <w:t>p</w:t>
      </w:r>
      <w:r w:rsidRPr="00BD76B2">
        <w:rPr>
          <w:rFonts w:ascii="Times New Roman" w:hAnsi="Times New Roman" w:cs="Times New Roman"/>
          <w:sz w:val="24"/>
          <w:szCs w:val="24"/>
        </w:rPr>
        <w:t>oskytovateľa) podľa § 169 ods. 1 písm. b) v spojení s § 169 ods. 2 ZVO vo fáze pred uzavretím zmluvy.</w:t>
      </w:r>
    </w:p>
    <w:p w:rsidR="00C92267" w:rsidRPr="00BD76B2" w:rsidRDefault="00C92267" w:rsidP="00C9226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4D62F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>Kontrola dodatkov –</w:t>
      </w:r>
      <w:r w:rsidR="00053466"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Pr="00BD76B2">
        <w:rPr>
          <w:rFonts w:ascii="Times New Roman" w:hAnsi="Times New Roman" w:cs="Times New Roman"/>
          <w:sz w:val="24"/>
          <w:szCs w:val="24"/>
        </w:rPr>
        <w:t>kapitola 2.6.5:</w:t>
      </w:r>
    </w:p>
    <w:p w:rsidR="00BD76B2" w:rsidRPr="00BD76B2" w:rsidRDefault="00BD76B2" w:rsidP="00BD76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BD76B2" w:rsidRDefault="004D62FD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B2">
        <w:rPr>
          <w:rFonts w:ascii="Times New Roman" w:hAnsi="Times New Roman" w:cs="Times New Roman"/>
          <w:b/>
          <w:sz w:val="24"/>
          <w:szCs w:val="24"/>
        </w:rPr>
        <w:t>Prijímateľ je povinný predložiť dodatok na kontrolu až po podpise zmluvnými stranami.</w:t>
      </w:r>
    </w:p>
    <w:p w:rsidR="004D62FD" w:rsidRPr="00BD76B2" w:rsidRDefault="004D62FD" w:rsidP="004D62F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BD76B2">
        <w:rPr>
          <w:rFonts w:ascii="Times New Roman" w:hAnsi="Times New Roman" w:cs="Times New Roman"/>
          <w:b/>
          <w:sz w:val="24"/>
          <w:szCs w:val="24"/>
        </w:rPr>
        <w:t>môže</w:t>
      </w:r>
      <w:r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návrh dodatku dobrovoľne predlož</w:t>
      </w:r>
      <w:r w:rsidR="002B4D3F" w:rsidRPr="00BD76B2">
        <w:rPr>
          <w:rFonts w:ascii="Times New Roman" w:hAnsi="Times New Roman" w:cs="Times New Roman"/>
          <w:sz w:val="24"/>
          <w:szCs w:val="24"/>
          <w:u w:val="single"/>
        </w:rPr>
        <w:t>iť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D3F" w:rsidRPr="00BD76B2">
        <w:rPr>
          <w:rFonts w:ascii="Times New Roman" w:hAnsi="Times New Roman" w:cs="Times New Roman"/>
          <w:sz w:val="24"/>
          <w:szCs w:val="24"/>
          <w:u w:val="single"/>
        </w:rPr>
        <w:t>na kontrolu</w:t>
      </w:r>
      <w:r w:rsidR="00904C78" w:rsidRPr="00BD76B2">
        <w:rPr>
          <w:rFonts w:ascii="Times New Roman" w:hAnsi="Times New Roman" w:cs="Times New Roman"/>
          <w:sz w:val="24"/>
          <w:szCs w:val="24"/>
          <w:u w:val="single"/>
        </w:rPr>
        <w:t xml:space="preserve"> pred jeho podpi</w:t>
      </w:r>
      <w:r w:rsidR="00904C78" w:rsidRPr="00FA7D43">
        <w:rPr>
          <w:rFonts w:ascii="Times New Roman" w:hAnsi="Times New Roman" w:cs="Times New Roman"/>
          <w:sz w:val="24"/>
          <w:szCs w:val="24"/>
          <w:u w:val="single"/>
        </w:rPr>
        <w:t>som</w:t>
      </w:r>
      <w:r w:rsidR="00904C78" w:rsidRPr="00BD76B2">
        <w:rPr>
          <w:rFonts w:ascii="Times New Roman" w:hAnsi="Times New Roman" w:cs="Times New Roman"/>
          <w:sz w:val="24"/>
          <w:szCs w:val="24"/>
        </w:rPr>
        <w:t>,</w:t>
      </w:r>
      <w:r w:rsidR="002B4D3F" w:rsidRPr="00BD76B2">
        <w:rPr>
          <w:rFonts w:ascii="Times New Roman" w:hAnsi="Times New Roman" w:cs="Times New Roman"/>
          <w:sz w:val="24"/>
          <w:szCs w:val="24"/>
        </w:rPr>
        <w:t xml:space="preserve"> ak</w:t>
      </w:r>
      <w:r w:rsidRPr="00BD76B2">
        <w:rPr>
          <w:rFonts w:ascii="Times New Roman" w:hAnsi="Times New Roman" w:cs="Times New Roman"/>
          <w:sz w:val="24"/>
          <w:szCs w:val="24"/>
        </w:rPr>
        <w:t xml:space="preserve"> ide o zmenu zmluvy, ktorá bola výsledkom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nadlimitného postupu</w:t>
      </w:r>
      <w:r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="002B4D3F" w:rsidRPr="00BD76B2">
        <w:rPr>
          <w:rFonts w:ascii="Times New Roman" w:hAnsi="Times New Roman" w:cs="Times New Roman"/>
          <w:sz w:val="24"/>
          <w:szCs w:val="24"/>
        </w:rPr>
        <w:t>zadávania zákazky (kapitola 2.6.5.1). V prípade iných</w:t>
      </w:r>
      <w:r w:rsidR="004D7AE7" w:rsidRPr="00BD76B2">
        <w:rPr>
          <w:rFonts w:ascii="Times New Roman" w:hAnsi="Times New Roman" w:cs="Times New Roman"/>
          <w:sz w:val="24"/>
          <w:szCs w:val="24"/>
        </w:rPr>
        <w:t xml:space="preserve"> druhov zákaziek </w:t>
      </w:r>
      <w:r w:rsidR="00054B54" w:rsidRPr="00BD76B2">
        <w:rPr>
          <w:rFonts w:ascii="Times New Roman" w:hAnsi="Times New Roman" w:cs="Times New Roman"/>
          <w:sz w:val="24"/>
          <w:szCs w:val="24"/>
        </w:rPr>
        <w:t>p</w:t>
      </w:r>
      <w:r w:rsidR="004D7AE7" w:rsidRPr="00BD76B2">
        <w:rPr>
          <w:rFonts w:ascii="Times New Roman" w:hAnsi="Times New Roman" w:cs="Times New Roman"/>
          <w:sz w:val="24"/>
          <w:szCs w:val="24"/>
        </w:rPr>
        <w:t>oskytovateľ</w:t>
      </w:r>
      <w:r w:rsidR="002B4D3F" w:rsidRPr="00BD76B2">
        <w:rPr>
          <w:rFonts w:ascii="Times New Roman" w:hAnsi="Times New Roman" w:cs="Times New Roman"/>
          <w:sz w:val="24"/>
          <w:szCs w:val="24"/>
        </w:rPr>
        <w:t xml:space="preserve"> kontrolu návrhu dodatku </w:t>
      </w:r>
      <w:r w:rsidR="004D7AE7" w:rsidRPr="00BD76B2">
        <w:rPr>
          <w:rFonts w:ascii="Times New Roman" w:hAnsi="Times New Roman" w:cs="Times New Roman"/>
          <w:sz w:val="24"/>
          <w:szCs w:val="24"/>
        </w:rPr>
        <w:t>k zmluve nevykoná</w:t>
      </w:r>
      <w:r w:rsidR="002B4D3F" w:rsidRPr="00BD76B2">
        <w:rPr>
          <w:rFonts w:ascii="Times New Roman" w:hAnsi="Times New Roman" w:cs="Times New Roman"/>
          <w:sz w:val="24"/>
          <w:szCs w:val="24"/>
        </w:rPr>
        <w:t>.</w:t>
      </w:r>
    </w:p>
    <w:p w:rsidR="00C92267" w:rsidRPr="00BD76B2" w:rsidRDefault="00C92267" w:rsidP="00C9226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7AE7" w:rsidRDefault="004D7AE7" w:rsidP="002B4D3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6980850"/>
      <w:r w:rsidRPr="00BD76B2">
        <w:rPr>
          <w:rFonts w:ascii="Times New Roman" w:hAnsi="Times New Roman" w:cs="Times New Roman"/>
          <w:sz w:val="24"/>
          <w:szCs w:val="24"/>
          <w:lang w:eastAsia="sk-SK"/>
        </w:rPr>
        <w:t>Kontrola čiastkových zákaziek zadávaných na základe rámcových dohôd</w:t>
      </w:r>
      <w:r w:rsidRPr="00BD76B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54B54" w:rsidRPr="00BD76B2">
        <w:rPr>
          <w:rFonts w:ascii="Times New Roman" w:hAnsi="Times New Roman" w:cs="Times New Roman"/>
          <w:sz w:val="24"/>
          <w:szCs w:val="24"/>
          <w:lang w:eastAsia="sk-SK"/>
        </w:rPr>
        <w:t xml:space="preserve">– kapitola </w:t>
      </w:r>
      <w:r w:rsidR="00E40007" w:rsidRPr="00BD76B2">
        <w:rPr>
          <w:rFonts w:ascii="Times New Roman" w:hAnsi="Times New Roman" w:cs="Times New Roman"/>
          <w:sz w:val="24"/>
          <w:szCs w:val="24"/>
          <w:lang w:eastAsia="sk-SK"/>
        </w:rPr>
        <w:t>2.6.6 a kapitola 2.6.6.2</w:t>
      </w:r>
      <w:r w:rsidR="00054B54" w:rsidRPr="00BD76B2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BD76B2" w:rsidRPr="00BD76B2" w:rsidRDefault="00BD76B2" w:rsidP="00BD76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D7AE7" w:rsidRPr="00BD76B2" w:rsidRDefault="00D31F25" w:rsidP="00054B54">
      <w:pPr>
        <w:pStyle w:val="Odsekzoznamu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eastAsia="Times New Roman" w:hAnsi="Times New Roman" w:cs="Times New Roman"/>
          <w:sz w:val="24"/>
          <w:szCs w:val="24"/>
        </w:rPr>
        <w:t xml:space="preserve">Iba  ak 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</w:rPr>
        <w:t xml:space="preserve">zmluvná hodnota čiastkovej zákazky 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  <w:u w:val="single"/>
        </w:rPr>
        <w:t>sa rovná alebo presahuje finančný limit pre nadlimitnú zákazku</w:t>
      </w:r>
      <w:r w:rsidR="004D7AE7" w:rsidRPr="00BD7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</w:rPr>
        <w:t xml:space="preserve">v závislosti od typu obstarávajúceho subjektu a predmetu zákazky, </w:t>
      </w:r>
      <w:r w:rsidRPr="00BD76B2">
        <w:rPr>
          <w:rFonts w:ascii="Times New Roman" w:eastAsia="Times New Roman" w:hAnsi="Times New Roman" w:cs="Times New Roman"/>
          <w:b/>
          <w:sz w:val="24"/>
          <w:szCs w:val="24"/>
        </w:rPr>
        <w:t xml:space="preserve">v prípade dobrovoľnej žiadosti prijímateľa </w:t>
      </w:r>
      <w:r w:rsidR="004D7AE7" w:rsidRPr="00BD76B2">
        <w:rPr>
          <w:rFonts w:ascii="Times New Roman" w:eastAsia="Times New Roman" w:hAnsi="Times New Roman" w:cs="Times New Roman"/>
          <w:b/>
          <w:sz w:val="24"/>
          <w:szCs w:val="24"/>
        </w:rPr>
        <w:t>poskytovateľ vykoná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</w:rPr>
        <w:t xml:space="preserve"> v zmysle kap</w:t>
      </w:r>
      <w:r w:rsidR="004D7AE7" w:rsidRPr="00BD76B2">
        <w:rPr>
          <w:rFonts w:ascii="Times New Roman" w:hAnsi="Times New Roman" w:cs="Times New Roman"/>
          <w:sz w:val="24"/>
          <w:szCs w:val="24"/>
        </w:rPr>
        <w:t>itoly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</w:rPr>
        <w:t xml:space="preserve"> 2.6.2 príručky </w:t>
      </w:r>
      <w:r w:rsidR="004D7AE7" w:rsidRPr="00BD76B2">
        <w:rPr>
          <w:rFonts w:ascii="Times New Roman" w:eastAsia="Times New Roman" w:hAnsi="Times New Roman" w:cs="Times New Roman"/>
          <w:b/>
          <w:sz w:val="24"/>
          <w:szCs w:val="24"/>
        </w:rPr>
        <w:t xml:space="preserve">druhú ex </w:t>
      </w:r>
      <w:proofErr w:type="spellStart"/>
      <w:r w:rsidR="004D7AE7" w:rsidRPr="00BD76B2">
        <w:rPr>
          <w:rFonts w:ascii="Times New Roman" w:eastAsia="Times New Roman" w:hAnsi="Times New Roman" w:cs="Times New Roman"/>
          <w:b/>
          <w:sz w:val="24"/>
          <w:szCs w:val="24"/>
        </w:rPr>
        <w:t>ante</w:t>
      </w:r>
      <w:proofErr w:type="spellEnd"/>
      <w:r w:rsidR="004D7AE7" w:rsidRPr="00BD76B2">
        <w:rPr>
          <w:rFonts w:ascii="Times New Roman" w:eastAsia="Times New Roman" w:hAnsi="Times New Roman" w:cs="Times New Roman"/>
          <w:b/>
          <w:sz w:val="24"/>
          <w:szCs w:val="24"/>
        </w:rPr>
        <w:t xml:space="preserve"> kontrolu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</w:rPr>
        <w:t xml:space="preserve">, t. j. kontrolu pred podpisom </w:t>
      </w:r>
      <w:r w:rsidR="00630DB8" w:rsidRPr="00BD76B2">
        <w:rPr>
          <w:rFonts w:ascii="Times New Roman" w:eastAsia="Times New Roman" w:hAnsi="Times New Roman" w:cs="Times New Roman"/>
          <w:sz w:val="24"/>
          <w:szCs w:val="24"/>
        </w:rPr>
        <w:t xml:space="preserve">čiastkovej </w:t>
      </w:r>
      <w:r w:rsidR="004D7AE7" w:rsidRPr="00BD76B2">
        <w:rPr>
          <w:rFonts w:ascii="Times New Roman" w:eastAsia="Times New Roman" w:hAnsi="Times New Roman" w:cs="Times New Roman"/>
          <w:sz w:val="24"/>
          <w:szCs w:val="24"/>
        </w:rPr>
        <w:t>zmluvy s úspešným uchádzačom.</w:t>
      </w:r>
    </w:p>
    <w:p w:rsidR="004D7AE7" w:rsidRDefault="004D7AE7" w:rsidP="004D7AE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D76B2" w:rsidRDefault="00BD76B2" w:rsidP="004D7AE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D76B2" w:rsidRDefault="00BD76B2" w:rsidP="004D7AE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D76B2" w:rsidRPr="00BD76B2" w:rsidRDefault="00BD76B2" w:rsidP="004D7AE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30DB8" w:rsidRDefault="00630DB8" w:rsidP="00630D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Kontrola </w:t>
      </w:r>
      <w:r w:rsidR="00054B54" w:rsidRPr="00BD76B2">
        <w:rPr>
          <w:rFonts w:ascii="Times New Roman" w:hAnsi="Times New Roman" w:cs="Times New Roman"/>
          <w:sz w:val="24"/>
          <w:szCs w:val="24"/>
          <w:lang w:eastAsia="sk-SK"/>
        </w:rPr>
        <w:t xml:space="preserve">zákaziek zadávaných v rámci dynamického nákupného systému - </w:t>
      </w:r>
      <w:r w:rsidRPr="00BD76B2">
        <w:rPr>
          <w:rFonts w:ascii="Times New Roman" w:hAnsi="Times New Roman" w:cs="Times New Roman"/>
          <w:sz w:val="24"/>
          <w:szCs w:val="24"/>
          <w:lang w:eastAsia="sk-SK"/>
        </w:rPr>
        <w:t>kapitola 2.6.6</w:t>
      </w:r>
      <w:r w:rsidR="00E40007" w:rsidRPr="00BD76B2">
        <w:rPr>
          <w:rFonts w:ascii="Times New Roman" w:hAnsi="Times New Roman" w:cs="Times New Roman"/>
          <w:sz w:val="24"/>
          <w:szCs w:val="24"/>
          <w:lang w:eastAsia="sk-SK"/>
        </w:rPr>
        <w:t>.3</w:t>
      </w:r>
      <w:r w:rsidRPr="00BD76B2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BD76B2" w:rsidRPr="00BD76B2" w:rsidRDefault="00BD76B2" w:rsidP="00BD76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31F25" w:rsidRPr="00BD76B2" w:rsidRDefault="00D31F25" w:rsidP="00E40007">
      <w:pPr>
        <w:pStyle w:val="Odsekzoznamu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b/>
          <w:sz w:val="24"/>
          <w:szCs w:val="24"/>
        </w:rPr>
        <w:t xml:space="preserve">Prvá ex </w:t>
      </w:r>
      <w:proofErr w:type="spellStart"/>
      <w:r w:rsidRPr="00BD76B2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b/>
          <w:sz w:val="24"/>
          <w:szCs w:val="24"/>
        </w:rPr>
        <w:t xml:space="preserve"> kontrola</w:t>
      </w:r>
      <w:r w:rsidRPr="00BD76B2">
        <w:rPr>
          <w:rFonts w:ascii="Times New Roman" w:hAnsi="Times New Roman" w:cs="Times New Roman"/>
          <w:sz w:val="24"/>
          <w:szCs w:val="24"/>
        </w:rPr>
        <w:t xml:space="preserve"> sa v prípade finančnej kontroly zákaziek zadávaných v rámci DNS </w:t>
      </w:r>
      <w:r w:rsidRPr="00BD76B2">
        <w:rPr>
          <w:rFonts w:ascii="Times New Roman" w:hAnsi="Times New Roman" w:cs="Times New Roman"/>
          <w:b/>
          <w:sz w:val="24"/>
          <w:szCs w:val="24"/>
        </w:rPr>
        <w:t>nevykonáva</w:t>
      </w:r>
      <w:r w:rsidRPr="00BD76B2">
        <w:rPr>
          <w:rFonts w:ascii="Times New Roman" w:hAnsi="Times New Roman" w:cs="Times New Roman"/>
          <w:sz w:val="24"/>
          <w:szCs w:val="24"/>
        </w:rPr>
        <w:t xml:space="preserve">. Predmetom fakultatívnej prvej ex </w:t>
      </w:r>
      <w:proofErr w:type="spellStart"/>
      <w:r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BD76B2">
        <w:rPr>
          <w:rFonts w:ascii="Times New Roman" w:hAnsi="Times New Roman" w:cs="Times New Roman"/>
          <w:sz w:val="24"/>
          <w:szCs w:val="24"/>
        </w:rPr>
        <w:t xml:space="preserve"> kontroly môže byť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iba zriadenie DNS v prípade dobrovoľnej žiadosti prijímateľa</w:t>
      </w:r>
      <w:r w:rsidRPr="00BD76B2">
        <w:rPr>
          <w:rFonts w:ascii="Times New Roman" w:hAnsi="Times New Roman" w:cs="Times New Roman"/>
          <w:sz w:val="24"/>
          <w:szCs w:val="24"/>
        </w:rPr>
        <w:t xml:space="preserve"> o výkon tohto typu kontroly.</w:t>
      </w:r>
    </w:p>
    <w:p w:rsidR="00054B54" w:rsidRPr="00BD76B2" w:rsidRDefault="00E40007" w:rsidP="00E40007">
      <w:pPr>
        <w:pStyle w:val="Odsekzoznamu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  <w:u w:val="single"/>
        </w:rPr>
        <w:t>Zákazka</w:t>
      </w:r>
      <w:r w:rsidRPr="00BD76B2">
        <w:rPr>
          <w:rFonts w:ascii="Times New Roman" w:hAnsi="Times New Roman" w:cs="Times New Roman"/>
          <w:sz w:val="24"/>
          <w:szCs w:val="24"/>
        </w:rPr>
        <w:t xml:space="preserve"> zadávaná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v rámci DNS, ktorej hodnota je rovnaká alebo vyšši</w:t>
      </w:r>
      <w:r w:rsidRPr="00BD76B2">
        <w:rPr>
          <w:rFonts w:ascii="Times New Roman" w:hAnsi="Times New Roman" w:cs="Times New Roman"/>
          <w:sz w:val="24"/>
          <w:szCs w:val="24"/>
        </w:rPr>
        <w:t xml:space="preserve">a ako finančný limit pre </w:t>
      </w:r>
      <w:r w:rsidRPr="00BD76B2">
        <w:rPr>
          <w:rFonts w:ascii="Times New Roman" w:hAnsi="Times New Roman" w:cs="Times New Roman"/>
          <w:sz w:val="24"/>
          <w:szCs w:val="24"/>
          <w:u w:val="single"/>
        </w:rPr>
        <w:t>nadlimitnú zákazku</w:t>
      </w:r>
      <w:r w:rsidRPr="00BD76B2">
        <w:rPr>
          <w:rFonts w:ascii="Times New Roman" w:hAnsi="Times New Roman" w:cs="Times New Roman"/>
          <w:sz w:val="24"/>
          <w:szCs w:val="24"/>
        </w:rPr>
        <w:t xml:space="preserve"> v závislosti od typu obstarávajúceho subjektu a predmetu zákazky, </w:t>
      </w:r>
      <w:r w:rsidR="00DE115A" w:rsidRPr="00BD76B2">
        <w:rPr>
          <w:rFonts w:ascii="Times New Roman" w:hAnsi="Times New Roman" w:cs="Times New Roman"/>
          <w:b/>
          <w:sz w:val="24"/>
          <w:szCs w:val="24"/>
        </w:rPr>
        <w:t>môže byť predmetom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</w:t>
      </w:r>
      <w:r w:rsidR="00DE115A" w:rsidRPr="00BD76B2">
        <w:rPr>
          <w:rFonts w:ascii="Times New Roman" w:hAnsi="Times New Roman" w:cs="Times New Roman"/>
          <w:b/>
          <w:sz w:val="24"/>
          <w:szCs w:val="24"/>
        </w:rPr>
        <w:t>kontroly pred podpisom zmluvy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s úspešným uchádzačom (druhej ex </w:t>
      </w:r>
      <w:proofErr w:type="spellStart"/>
      <w:r w:rsidR="00DE115A" w:rsidRPr="00BD76B2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DE115A" w:rsidRPr="00BD76B2">
        <w:rPr>
          <w:rFonts w:ascii="Times New Roman" w:hAnsi="Times New Roman" w:cs="Times New Roman"/>
          <w:sz w:val="24"/>
          <w:szCs w:val="24"/>
        </w:rPr>
        <w:t xml:space="preserve"> kontroly) </w:t>
      </w:r>
      <w:r w:rsidR="00DE115A" w:rsidRPr="00BD76B2">
        <w:rPr>
          <w:rFonts w:ascii="Times New Roman" w:hAnsi="Times New Roman" w:cs="Times New Roman"/>
          <w:b/>
          <w:sz w:val="24"/>
          <w:szCs w:val="24"/>
        </w:rPr>
        <w:t>iba v prípade dobrovoľnej žiadosti prijímateľa</w:t>
      </w:r>
      <w:r w:rsidR="00DE115A" w:rsidRPr="00BD76B2">
        <w:rPr>
          <w:rFonts w:ascii="Times New Roman" w:hAnsi="Times New Roman" w:cs="Times New Roman"/>
          <w:sz w:val="24"/>
          <w:szCs w:val="24"/>
        </w:rPr>
        <w:t xml:space="preserve"> o výkon tohto typu kontroly.</w:t>
      </w:r>
    </w:p>
    <w:p w:rsidR="00054B54" w:rsidRPr="00BD76B2" w:rsidRDefault="00054B54" w:rsidP="00054B5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B4D3F" w:rsidRDefault="002B4D3F" w:rsidP="00630DB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>Zákazky s nízkou hodnotou</w:t>
      </w:r>
      <w:r w:rsidR="004D7AE7" w:rsidRPr="00BD76B2">
        <w:rPr>
          <w:rFonts w:ascii="Times New Roman" w:hAnsi="Times New Roman" w:cs="Times New Roman"/>
          <w:sz w:val="24"/>
          <w:szCs w:val="24"/>
        </w:rPr>
        <w:t xml:space="preserve"> nad 50 000 EUR</w:t>
      </w:r>
      <w:r w:rsidRPr="00BD76B2">
        <w:rPr>
          <w:rFonts w:ascii="Times New Roman" w:hAnsi="Times New Roman" w:cs="Times New Roman"/>
          <w:sz w:val="24"/>
          <w:szCs w:val="24"/>
        </w:rPr>
        <w:t xml:space="preserve"> – kapitola 2.8.2.1:</w:t>
      </w:r>
    </w:p>
    <w:p w:rsidR="00BD76B2" w:rsidRPr="00BD76B2" w:rsidRDefault="00BD76B2" w:rsidP="00BD76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B4D3F" w:rsidRPr="00BD76B2" w:rsidRDefault="002B4D3F" w:rsidP="002B4D3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6B2">
        <w:rPr>
          <w:rFonts w:ascii="Times New Roman" w:hAnsi="Times New Roman" w:cs="Times New Roman"/>
          <w:sz w:val="24"/>
          <w:szCs w:val="24"/>
        </w:rPr>
        <w:t xml:space="preserve">Prijímateľ v ten istý deň, ako zverejní výzvu na predkladanie ponúk na svojom webovom sídle </w:t>
      </w:r>
      <w:r w:rsidR="00DE115A" w:rsidRPr="00BD76B2">
        <w:rPr>
          <w:rFonts w:ascii="Times New Roman" w:hAnsi="Times New Roman" w:cs="Times New Roman"/>
          <w:sz w:val="24"/>
          <w:szCs w:val="24"/>
        </w:rPr>
        <w:t>a zašle</w:t>
      </w:r>
      <w:r w:rsidRPr="00BD76B2">
        <w:rPr>
          <w:rFonts w:ascii="Times New Roman" w:hAnsi="Times New Roman" w:cs="Times New Roman"/>
          <w:sz w:val="24"/>
          <w:szCs w:val="24"/>
        </w:rPr>
        <w:t xml:space="preserve"> informácie o zverejnení zákazky na osobitný e-mailový kontakt zakazkycko@vlada.gov.sk, </w:t>
      </w:r>
      <w:r w:rsidR="00DE115A" w:rsidRPr="00BD76B2">
        <w:rPr>
          <w:rFonts w:ascii="Times New Roman" w:hAnsi="Times New Roman" w:cs="Times New Roman"/>
          <w:b/>
          <w:sz w:val="24"/>
          <w:szCs w:val="24"/>
        </w:rPr>
        <w:t>môže</w:t>
      </w:r>
      <w:r w:rsidRPr="00BD76B2">
        <w:rPr>
          <w:rFonts w:ascii="Times New Roman" w:hAnsi="Times New Roman" w:cs="Times New Roman"/>
          <w:b/>
          <w:sz w:val="24"/>
          <w:szCs w:val="24"/>
        </w:rPr>
        <w:t xml:space="preserve"> zaslať</w:t>
      </w:r>
      <w:r w:rsidRPr="00BD76B2">
        <w:rPr>
          <w:rFonts w:ascii="Times New Roman" w:hAnsi="Times New Roman" w:cs="Times New Roman"/>
          <w:sz w:val="24"/>
          <w:szCs w:val="24"/>
        </w:rPr>
        <w:t xml:space="preserve"> túto výzvu vybraným záujemcom formou e-mailovej komunikácie</w:t>
      </w:r>
      <w:r w:rsidR="00140BAB" w:rsidRPr="00BD76B2">
        <w:rPr>
          <w:rFonts w:ascii="Times New Roman" w:hAnsi="Times New Roman" w:cs="Times New Roman"/>
          <w:sz w:val="24"/>
          <w:szCs w:val="24"/>
        </w:rPr>
        <w:t xml:space="preserve"> (oslovenie potenciálnych dodávateľov je síce fakultatívne, ale odporúča sa využívať za účelom dosiahnutia väčšej hospodárnosti)</w:t>
      </w:r>
      <w:r w:rsidRPr="00BD76B2">
        <w:rPr>
          <w:rFonts w:ascii="Times New Roman" w:hAnsi="Times New Roman" w:cs="Times New Roman"/>
          <w:sz w:val="24"/>
          <w:szCs w:val="24"/>
        </w:rPr>
        <w:t>.</w:t>
      </w:r>
    </w:p>
    <w:p w:rsidR="00C92267" w:rsidRPr="00BD76B2" w:rsidRDefault="00C92267" w:rsidP="00C92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BD76B2" w:rsidRDefault="004D62FD" w:rsidP="004D62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2FD" w:rsidRPr="00BD76B2" w:rsidSect="000A438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86A"/>
    <w:multiLevelType w:val="hybridMultilevel"/>
    <w:tmpl w:val="0A280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1D0"/>
    <w:multiLevelType w:val="hybridMultilevel"/>
    <w:tmpl w:val="D70A5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7E9F"/>
    <w:multiLevelType w:val="hybridMultilevel"/>
    <w:tmpl w:val="272C179E"/>
    <w:lvl w:ilvl="0" w:tplc="6AA6E5F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Mang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65719"/>
    <w:multiLevelType w:val="hybridMultilevel"/>
    <w:tmpl w:val="1AB4D68A"/>
    <w:lvl w:ilvl="0" w:tplc="0F547BE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D"/>
    <w:rsid w:val="00053466"/>
    <w:rsid w:val="00054B54"/>
    <w:rsid w:val="000A438A"/>
    <w:rsid w:val="00140BAB"/>
    <w:rsid w:val="001E5950"/>
    <w:rsid w:val="002B4D3F"/>
    <w:rsid w:val="0030307B"/>
    <w:rsid w:val="0035357C"/>
    <w:rsid w:val="004D62FD"/>
    <w:rsid w:val="004D7AE7"/>
    <w:rsid w:val="00531D9C"/>
    <w:rsid w:val="00621F91"/>
    <w:rsid w:val="00630DB8"/>
    <w:rsid w:val="00904C78"/>
    <w:rsid w:val="00995400"/>
    <w:rsid w:val="00BD76B2"/>
    <w:rsid w:val="00BE5E0C"/>
    <w:rsid w:val="00C8376E"/>
    <w:rsid w:val="00C92267"/>
    <w:rsid w:val="00D31F25"/>
    <w:rsid w:val="00DE115A"/>
    <w:rsid w:val="00E40007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C5D0"/>
  <w15:chartTrackingRefBased/>
  <w15:docId w15:val="{61AE36E3-A8F0-479C-B769-053C56F2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D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D62F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D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mvsr_a_eu/oplz/dokumenty/metodicke_dokumenty/verejne_obstaravanie/Prirucka%20pre%20verejne%20obstaravanie,%20verzia%205.2%20s%20priloham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Viglaš</dc:creator>
  <cp:keywords/>
  <dc:description/>
  <cp:lastModifiedBy>Tomáš Viglaš</cp:lastModifiedBy>
  <cp:revision>12</cp:revision>
  <dcterms:created xsi:type="dcterms:W3CDTF">2021-01-26T07:36:00Z</dcterms:created>
  <dcterms:modified xsi:type="dcterms:W3CDTF">2021-01-26T07:55:00Z</dcterms:modified>
</cp:coreProperties>
</file>